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BA" w:rsidRPr="00833DBA" w:rsidRDefault="00833DBA" w:rsidP="00833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begin"/>
      </w: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instrText xml:space="preserve"> HYPERLINK "http://www.kudapostupat.by/spec/all" </w:instrText>
      </w: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separate"/>
      </w:r>
      <w:r w:rsidRPr="00833DBA">
        <w:rPr>
          <w:rFonts w:ascii="Arial" w:eastAsia="Times New Roman" w:hAnsi="Arial" w:cs="Arial"/>
          <w:b/>
          <w:bCs/>
          <w:color w:val="185996"/>
          <w:sz w:val="24"/>
          <w:szCs w:val="24"/>
          <w:u w:val="single"/>
          <w:lang w:eastAsia="ru-RU"/>
        </w:rPr>
        <w:t>СЛОВАРЬ ПРОФЕССИЙ</w:t>
      </w: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end"/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0000FF"/>
          <w:sz w:val="29"/>
          <w:szCs w:val="29"/>
          <w:lang w:eastAsia="ru-RU"/>
        </w:rPr>
        <w:t>На сайте Министерства образования Республики Беларусь создан раздел «Абитуриенту».</w: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0000FF"/>
          <w:sz w:val="29"/>
          <w:szCs w:val="29"/>
          <w:lang w:eastAsia="ru-RU"/>
        </w:rPr>
        <w:t>В раздел включены ссылки на все сайты для абитуриентов учреждений высшего образования Беларуси и новации вступительной кампании.</w: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0000FF"/>
          <w:sz w:val="29"/>
          <w:szCs w:val="29"/>
          <w:lang w:eastAsia="ru-RU"/>
        </w:rPr>
        <w:t>В разделах можно ознакомиться с мнениями экспертов, ответы на поступившие вопросы, информация о целевом приеме</w:t>
      </w:r>
      <w:proofErr w:type="gramStart"/>
      <w:r w:rsidRPr="00833DBA">
        <w:rPr>
          <w:rFonts w:ascii="Arial" w:eastAsia="Times New Roman" w:hAnsi="Arial" w:cs="Arial"/>
          <w:color w:val="0000FF"/>
          <w:sz w:val="29"/>
          <w:szCs w:val="29"/>
          <w:lang w:eastAsia="ru-RU"/>
        </w:rPr>
        <w:t xml:space="preserve"> .</w:t>
      </w:r>
      <w:proofErr w:type="gramEnd"/>
    </w:p>
    <w:p w:rsidR="00833DBA" w:rsidRPr="00833DBA" w:rsidRDefault="00833DBA" w:rsidP="00833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5" w:history="1">
        <w:r w:rsidRPr="00833DBA">
          <w:rPr>
            <w:rFonts w:ascii="Arial" w:eastAsia="Times New Roman" w:hAnsi="Arial" w:cs="Arial"/>
            <w:b/>
            <w:bCs/>
            <w:color w:val="0000FF"/>
            <w:sz w:val="25"/>
            <w:szCs w:val="25"/>
            <w:lang w:eastAsia="ru-RU"/>
          </w:rPr>
          <w:t>ПОДРОБНЕЕ</w:t>
        </w:r>
      </w:hyperlink>
    </w:p>
    <w:p w:rsidR="00833DBA" w:rsidRPr="00833DBA" w:rsidRDefault="00833DBA" w:rsidP="00833DB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111" stroked="f"/>
        </w:pic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6" w:history="1">
        <w:r w:rsidRPr="00833DBA">
          <w:rPr>
            <w:rFonts w:ascii="Arial" w:eastAsia="Times New Roman" w:hAnsi="Arial" w:cs="Arial"/>
            <w:b/>
            <w:bCs/>
            <w:color w:val="800000"/>
            <w:sz w:val="34"/>
            <w:szCs w:val="34"/>
            <w:lang w:eastAsia="ru-RU"/>
          </w:rPr>
          <w:t>Управление по труду, занятости и социальной защите Гродненского районного исполнительного комитета</w:t>
        </w:r>
      </w:hyperlink>
    </w:p>
    <w:p w:rsidR="00833DBA" w:rsidRPr="00833DBA" w:rsidRDefault="00833DBA" w:rsidP="00833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3DBA" w:rsidRPr="00833DBA" w:rsidRDefault="00833DBA" w:rsidP="00833DBA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bookmarkStart w:id="0" w:name="_GoBack"/>
      <w:r w:rsidRPr="00833DBA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Востребованные профессии в Беларуси (2023 год)</w:t>
      </w:r>
    </w:p>
    <w:bookmarkEnd w:id="0"/>
    <w:p w:rsidR="00833DBA" w:rsidRPr="00833DBA" w:rsidRDefault="00833DBA" w:rsidP="00833DBA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proofErr w:type="spellStart"/>
      <w:proofErr w:type="gramStart"/>
      <w:r w:rsidRPr="00833DB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Пятёрка</w:t>
      </w:r>
      <w:proofErr w:type="spellEnd"/>
      <w:proofErr w:type="gramEnd"/>
      <w:r w:rsidRPr="00833DBA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 xml:space="preserve"> самых востребованных профессий по данным кадровых агентств</w: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Специалисты в сфере</w:t>
      </w:r>
      <w:r w:rsidRPr="00833DB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 IT-технологий</w:t>
      </w: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программисты, компьютерщики. Дефицит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даннои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̆ категории профессионалов, по мнению экспертов, в Беларуси будет с каждым годом только расти. </w: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Рабочие </w:t>
      </w:r>
      <w:proofErr w:type="gramStart"/>
      <w:r w:rsidRPr="00833DB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строительных</w:t>
      </w:r>
      <w:proofErr w:type="gramEnd"/>
      <w:r w:rsidRPr="00833DB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833DB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специальностеи</w:t>
      </w:r>
      <w:proofErr w:type="spellEnd"/>
      <w:r w:rsidRPr="00833DB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̆</w:t>
      </w: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</w:p>
    <w:p w:rsidR="00833DBA" w:rsidRPr="00833DBA" w:rsidRDefault="00833DBA" w:rsidP="00833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3. </w:t>
      </w:r>
      <w:r w:rsidRPr="00833DB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Медицинские работники</w:t>
      </w: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– </w:t>
      </w:r>
      <w:proofErr w:type="spellStart"/>
      <w:proofErr w:type="gram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медсёстры</w:t>
      </w:r>
      <w:proofErr w:type="spellEnd"/>
      <w:proofErr w:type="gram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фельдшеры, врачи. </w: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4. </w:t>
      </w:r>
      <w:r w:rsidRPr="00833DB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Инженерно-технические</w:t>
      </w: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 специалисты. Данные профессии были востребованы в Беларуси всегда. Скорее всего, эта тенденция сохранится и в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дальнейшем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33DBA" w:rsidRPr="00833DBA" w:rsidRDefault="00833DBA" w:rsidP="00833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5. </w:t>
      </w:r>
      <w:r w:rsidRPr="00833DBA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Продавцы, кассиры</w:t>
      </w: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Также весьма востребованы водители городского транспорта, </w:t>
      </w:r>
      <w:proofErr w:type="gram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бизнес-аналитики</w:t>
      </w:r>
      <w:proofErr w:type="gram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тестировщики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специалисты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внешнеэкономическои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̆ деятельности, владеющие иностранным языком. Весьма перспективны профессии логиста,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дизайнера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архитектора, переводчика и банковского работника. А в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сельскои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̆ местности нужны трактористы, водители, операторы машинного доения, зоотехники, ветврачи и агрономы.</w:t>
      </w:r>
    </w:p>
    <w:p w:rsidR="00833DBA" w:rsidRPr="00833DBA" w:rsidRDefault="00833DBA" w:rsidP="00833DB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111" stroked="f"/>
        </w:pic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учреждениям профессионально-технического образования (УПТО) относятся  9 профессионально-технических колледжей, 17 профессиональных  лицеев, 1 профессионально-техническое училище.</w: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b/>
          <w:bCs/>
          <w:color w:val="800000"/>
          <w:sz w:val="29"/>
          <w:szCs w:val="29"/>
          <w:lang w:eastAsia="ru-RU"/>
        </w:rPr>
        <w:t>Адреса учреждений профессионально-технического образования Гродненской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766"/>
        <w:gridCol w:w="2903"/>
      </w:tblGrid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Название учреждения образования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Адрес сайта</w:t>
            </w:r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Учреждение образования "Гродненский государственный профессиональный электротехнический колледж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им.И.Счастного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230005, Гродно,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ул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.Д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зержинского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41/2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7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http://ggpek.by/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"Гродненский государственный профессионально-технический колледж коммунального хозяйства"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230023, г. Гродно, ул. Василька, 31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8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http://ggptkkh.by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Лидский государственный политехнический колледж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Гродненская область, г. Лида, ул. Варшавская, д.41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u w:val="single"/>
                <w:lang w:eastAsia="ru-RU"/>
              </w:rPr>
              <w:t>https://lida-gppl.schools.by</w:t>
            </w:r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"Гродненский государственный профессиональный лицей строителей № 1"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230010,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.Г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родно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пр-т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Я.Купалы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9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http://ggpls1.grodno.by/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"Гродненский государственный колледж техники, технологии и дизайна"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230015,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.Г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родно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86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10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http://ggkttd.by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Кореличский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государственный строительный профессиональный лицей"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231430 Гродненская область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г.п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.К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ореличи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ул.Артюха,13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11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https://gsplkorelichi.schools.by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"Гродненский государственный профессиональный технологический колледж"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230026 г. Гродно, ул. Славинского, 7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12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https://ggptk.by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государственный политехнический профессиональный лицей"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231042,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.С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моргонь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  ул. Иванова, 42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https://smorgon-college.by/</w:t>
            </w:r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"Слонимский государственный политехнический профессиональный лицей"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231797,  г. Слоним, ул. Брестская, 157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13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https://kolledg.by/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  "Лидский государственный профессиональный политехнический лицей"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231300 г. Лида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Гроднеской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обл., ул. Варшавская 41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jc w:val="center"/>
              <w:outlineLvl w:val="1"/>
              <w:rPr>
                <w:rFonts w:ascii="inherit" w:eastAsia="Times New Roman" w:hAnsi="inherit" w:cs="Arial"/>
                <w:color w:val="111111"/>
                <w:sz w:val="45"/>
                <w:szCs w:val="45"/>
                <w:lang w:eastAsia="ru-RU"/>
              </w:rPr>
            </w:pPr>
            <w:hyperlink r:id="rId14" w:history="1">
              <w:r w:rsidRPr="00833DBA">
                <w:rPr>
                  <w:rFonts w:ascii="inherit" w:eastAsia="Times New Roman" w:hAnsi="inherit" w:cs="Arial"/>
                  <w:color w:val="185996"/>
                  <w:sz w:val="45"/>
                  <w:szCs w:val="45"/>
                  <w:u w:val="single"/>
                  <w:lang w:eastAsia="ru-RU"/>
                </w:rPr>
                <w:t>Lida-gppl.by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"Гродненский государственный колледж отраслевых технологий"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before="300" w:after="150" w:line="240" w:lineRule="auto"/>
              <w:outlineLvl w:val="2"/>
              <w:rPr>
                <w:rFonts w:ascii="inherit" w:eastAsia="Times New Roman" w:hAnsi="inherit" w:cs="Arial"/>
                <w:color w:val="111111"/>
                <w:sz w:val="36"/>
                <w:szCs w:val="36"/>
                <w:lang w:eastAsia="ru-RU"/>
              </w:rPr>
            </w:pPr>
            <w:r w:rsidRPr="00833DBA">
              <w:rPr>
                <w:rFonts w:ascii="inherit" w:eastAsia="Times New Roman" w:hAnsi="inherit" w:cs="Arial"/>
                <w:color w:val="111111"/>
                <w:sz w:val="21"/>
                <w:szCs w:val="21"/>
                <w:lang w:eastAsia="ru-RU"/>
              </w:rPr>
              <w:t>230026, г. Гродно, ул. Славинского, 7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https://ggkot.by/</w:t>
            </w:r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Вороновский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государственный профессионально-технический колледж сельскохозяйственного </w:t>
            </w: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производства"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 xml:space="preserve">231391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г.п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 Вороново, ул. Советская, 103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15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https://gptk-voronovo.schools.by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Учреждение образования "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Новогрудский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государственный сельскохозяйственный профессиональный лицей"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231400, Гродненская область,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.Н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овогрудок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ул.Минская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16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http://ngspl.by/page/14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государственный сельскохозяйственный профессиональный лицей"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231778 Гродненская область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г.п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.Б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ерестовица,ул.Ленина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36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https://bgk.by/</w:t>
            </w:r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"Лидский государственный профессиональный лицей мелиоративного строительства"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231300, Гродненская обл.,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.Л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ида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ул.Фомичева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д. 2 "В"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17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http://www.lgplms.guo.by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Ивьевский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государственный сельскохозяйственный профессиональный лицей"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231337 Гродненская область,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.И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вье,ул.Молодежная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18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https://igspl.by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Скидельский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государственный сельскохозяйственный профессиональный лицей"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231761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.С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кидель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before="300" w:after="150" w:line="240" w:lineRule="auto"/>
              <w:jc w:val="center"/>
              <w:outlineLvl w:val="0"/>
              <w:rPr>
                <w:rFonts w:ascii="inherit" w:eastAsia="Times New Roman" w:hAnsi="inherit" w:cs="Arial"/>
                <w:color w:val="111111"/>
                <w:kern w:val="36"/>
                <w:sz w:val="54"/>
                <w:szCs w:val="54"/>
                <w:lang w:eastAsia="ru-RU"/>
              </w:rPr>
            </w:pPr>
            <w:hyperlink r:id="rId19" w:history="1">
              <w:r w:rsidRPr="00833DBA">
                <w:rPr>
                  <w:rFonts w:ascii="inherit" w:eastAsia="Times New Roman" w:hAnsi="inherit" w:cs="Arial"/>
                  <w:b/>
                  <w:bCs/>
                  <w:color w:val="185996"/>
                  <w:kern w:val="36"/>
                  <w:sz w:val="32"/>
                  <w:szCs w:val="32"/>
                  <w:u w:val="single"/>
                  <w:lang w:eastAsia="ru-RU"/>
                </w:rPr>
                <w:t>Http://skkol.by/</w:t>
              </w:r>
            </w:hyperlink>
          </w:p>
        </w:tc>
      </w:tr>
      <w:tr w:rsidR="00833DBA" w:rsidRPr="00833DBA" w:rsidTr="00833DBA">
        <w:tc>
          <w:tcPr>
            <w:tcW w:w="3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 "Мирский государственный художественный  профессионально-технический колледж"</w:t>
            </w:r>
          </w:p>
        </w:tc>
        <w:tc>
          <w:tcPr>
            <w:tcW w:w="3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231444, Гродненская обл.,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Кореличский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р-он,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г.п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 Мир, ул. Танкистов, 42</w:t>
            </w:r>
          </w:p>
        </w:tc>
        <w:tc>
          <w:tcPr>
            <w:tcW w:w="3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20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https://college-451.business.site/</w:t>
              </w:r>
            </w:hyperlink>
          </w:p>
        </w:tc>
      </w:tr>
    </w:tbl>
    <w:p w:rsidR="00833DBA" w:rsidRPr="00833DBA" w:rsidRDefault="00833DBA" w:rsidP="00833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b/>
          <w:bCs/>
          <w:color w:val="800000"/>
          <w:sz w:val="29"/>
          <w:szCs w:val="29"/>
          <w:lang w:eastAsia="ru-RU"/>
        </w:rPr>
        <w:t>Среднее специальное образование</w:t>
      </w:r>
    </w:p>
    <w:p w:rsidR="00833DBA" w:rsidRPr="00833DBA" w:rsidRDefault="00833DBA" w:rsidP="00833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 учреждениям среднего специального образования (УССО) относятся  18 колледжей, из них 8 - находятся в коммунальной собственности Гродненского облисполкома, 4 - Министерства образования, 4 - Министерства сельского хозяйства и продовольствия, 1 -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Белкоопсоюза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1 частный колледж. Учреждения ведут подготовку специалистов среднего звена практически для всех отраслей экономики и социальной сферы по 45 специальностям. </w:t>
      </w:r>
      <w:proofErr w:type="gram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Обучается около 14 человек, из них 10 500 – на дневной форме (75 %), на заочной – 3 500 (25 %) . Сегодня особенно востребованы на рынке труда специалисты строительного, сельскохозяйственного, медицинского профиля.</w:t>
      </w:r>
      <w:proofErr w:type="gram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эти специальности увеличивается набор. </w: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b/>
          <w:bCs/>
          <w:color w:val="800000"/>
          <w:sz w:val="29"/>
          <w:szCs w:val="29"/>
          <w:lang w:eastAsia="ru-RU"/>
        </w:rPr>
        <w:t>Адреса учреждений среднего специального образования</w:t>
      </w:r>
    </w:p>
    <w:tbl>
      <w:tblPr>
        <w:tblW w:w="6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910"/>
      </w:tblGrid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Название учреждения образования (перейти на сайт</w:t>
            </w:r>
            <w:proofErr w:type="gramStart"/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21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Гродненский государственный медицинский колледж</w:t>
              </w:r>
            </w:hyperlink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230017, г. Гродно, БЛК, 53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22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Технологический колледж учреждения образования «Гродненский государственный университет имени Янки Купалы»</w:t>
              </w:r>
              <w:r w:rsidRPr="00833DBA">
                <w:rPr>
                  <w:rFonts w:ascii="Arial" w:eastAsia="Times New Roman" w:hAnsi="Arial" w:cs="Arial"/>
                  <w:b/>
                  <w:bCs/>
                  <w:color w:val="185996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230015, г. Гродно, ул. Горького, 84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23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 xml:space="preserve">Гуманитарный колледж </w:t>
              </w:r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lastRenderedPageBreak/>
                <w:t>учреждения образования «Гродненский государственный университет имени Янки Купалы»</w:t>
              </w:r>
              <w:r w:rsidRPr="00833DBA">
                <w:rPr>
                  <w:rFonts w:ascii="Arial" w:eastAsia="Times New Roman" w:hAnsi="Arial" w:cs="Arial"/>
                  <w:b/>
                  <w:bCs/>
                  <w:color w:val="185996"/>
                  <w:sz w:val="24"/>
                  <w:szCs w:val="24"/>
                  <w:lang w:eastAsia="ru-RU"/>
                </w:rPr>
                <w:t> 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230025, 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Гродно,  ул. </w:t>
            </w: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Ленина, 4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24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Гродненский государственный колледж искусств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230015  г. Гродно, БЛК, 23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25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Гродненский колледж экономики и управления 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230024, Гродно, ул. Поповича, 2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26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Гродненский государственный музыкальный колледж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230010, 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Гродно,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пр.Я.Купалы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53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27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Гродненское государственное училище олимпийского резерва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230024, 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Гродно, ул. Поповича, 1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28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Гродненский колледж бизнеса и права (частное УО)</w:t>
              </w:r>
            </w:hyperlink>
            <w:hyperlink r:id="rId29" w:history="1">
              <w:r w:rsidRPr="00833DBA">
                <w:rPr>
                  <w:rFonts w:ascii="Arial" w:eastAsia="Times New Roman" w:hAnsi="Arial" w:cs="Arial"/>
                  <w:b/>
                  <w:bCs/>
                  <w:color w:val="185996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230023, г .Гродно, ул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остовая,39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30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Лидский колледж учреждения образования «Гродненский государственный университет имени Янки Купалы»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231300 г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Лида, ул. Советская, 18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31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Волковысский колледж учреждения образования «Гродненский государственный университет имени Янки Купалы»</w:t>
              </w:r>
            </w:hyperlink>
            <w:hyperlink r:id="rId32" w:history="1">
              <w:r w:rsidRPr="00833DBA">
                <w:rPr>
                  <w:rFonts w:ascii="Arial" w:eastAsia="Times New Roman" w:hAnsi="Arial" w:cs="Arial"/>
                  <w:b/>
                  <w:bCs/>
                  <w:color w:val="185996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231900 г .Волковыск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ул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.С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оциалистическая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33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33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Волковысский государственный аграрный колледж</w:t>
              </w:r>
            </w:hyperlink>
            <w:hyperlink r:id="rId34" w:history="1">
              <w:r w:rsidRPr="00833DBA">
                <w:rPr>
                  <w:rFonts w:ascii="Arial" w:eastAsia="Times New Roman" w:hAnsi="Arial" w:cs="Arial"/>
                  <w:b/>
                  <w:bCs/>
                  <w:color w:val="185996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231900, г .Волковыск,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ул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.П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обеды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52</w:t>
            </w:r>
          </w:p>
        </w:tc>
      </w:tr>
      <w:tr w:rsidR="00833DBA" w:rsidRPr="00833DBA" w:rsidTr="00833DBA">
        <w:tc>
          <w:tcPr>
            <w:tcW w:w="34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Новогрудский</w:t>
              </w:r>
              <w:proofErr w:type="spellEnd"/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 xml:space="preserve"> государственный торгово-экономический колледж </w:t>
              </w:r>
            </w:hyperlink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231400, г .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Новогрудок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ул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ицкевича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15</w:t>
            </w:r>
          </w:p>
        </w:tc>
      </w:tr>
    </w:tbl>
    <w:p w:rsidR="00833DBA" w:rsidRPr="00833DBA" w:rsidRDefault="00833DBA" w:rsidP="00833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Высшее образование</w:t>
      </w:r>
    </w:p>
    <w:p w:rsidR="00833DBA" w:rsidRPr="00833DBA" w:rsidRDefault="00833DBA" w:rsidP="00833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Гродненской области функционирует 4 учреждения высшего образования (УВО).  Из них 3 университета: </w:t>
      </w:r>
      <w:proofErr w:type="gram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Учреждение образования «Гродненский государственный университет имени Янки Купалы» (далее –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ГрГУ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им.Я.Купалы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), Учреждение образования «Гродненский государственный аграрный университет» (далее – ГГАУ), Учреждение образования «Гродненский государственный медицинский университет» (далее – </w:t>
      </w:r>
      <w:proofErr w:type="spellStart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ГрГМУ</w:t>
      </w:r>
      <w:proofErr w:type="spellEnd"/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),  Гродненский филиал частного учреждения образования «БИП-институт правоведения» (далее - БИП). </w:t>
      </w:r>
      <w:proofErr w:type="gramEnd"/>
    </w:p>
    <w:p w:rsidR="00833DBA" w:rsidRPr="00833DBA" w:rsidRDefault="00833DBA" w:rsidP="00833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b/>
          <w:bCs/>
          <w:color w:val="800000"/>
          <w:sz w:val="29"/>
          <w:szCs w:val="29"/>
          <w:u w:val="single"/>
          <w:lang w:eastAsia="ru-RU"/>
        </w:rPr>
        <w:t xml:space="preserve">Высшие учебные заведения </w:t>
      </w:r>
      <w:proofErr w:type="spellStart"/>
      <w:r w:rsidRPr="00833DBA">
        <w:rPr>
          <w:rFonts w:ascii="Arial" w:eastAsia="Times New Roman" w:hAnsi="Arial" w:cs="Arial"/>
          <w:b/>
          <w:bCs/>
          <w:color w:val="800000"/>
          <w:sz w:val="29"/>
          <w:szCs w:val="29"/>
          <w:u w:val="single"/>
          <w:lang w:eastAsia="ru-RU"/>
        </w:rPr>
        <w:t>г</w:t>
      </w:r>
      <w:proofErr w:type="gramStart"/>
      <w:r w:rsidRPr="00833DBA">
        <w:rPr>
          <w:rFonts w:ascii="Arial" w:eastAsia="Times New Roman" w:hAnsi="Arial" w:cs="Arial"/>
          <w:b/>
          <w:bCs/>
          <w:color w:val="800000"/>
          <w:sz w:val="29"/>
          <w:szCs w:val="29"/>
          <w:u w:val="single"/>
          <w:lang w:eastAsia="ru-RU"/>
        </w:rPr>
        <w:t>.Г</w:t>
      </w:r>
      <w:proofErr w:type="gramEnd"/>
      <w:r w:rsidRPr="00833DBA">
        <w:rPr>
          <w:rFonts w:ascii="Arial" w:eastAsia="Times New Roman" w:hAnsi="Arial" w:cs="Arial"/>
          <w:b/>
          <w:bCs/>
          <w:color w:val="800000"/>
          <w:sz w:val="29"/>
          <w:szCs w:val="29"/>
          <w:u w:val="single"/>
          <w:lang w:eastAsia="ru-RU"/>
        </w:rPr>
        <w:t>родно</w:t>
      </w:r>
      <w:proofErr w:type="spell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2047"/>
        <w:gridCol w:w="3700"/>
      </w:tblGrid>
      <w:tr w:rsidR="00833DBA" w:rsidRPr="00833DBA" w:rsidTr="00833DB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 </w:t>
            </w: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"Гродненский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br/>
              <w:t>государственный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br/>
              <w:t>университет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br/>
              <w:t xml:space="preserve">им. </w:t>
            </w:r>
            <w:proofErr w:type="spellStart"/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Я.Купалы</w:t>
            </w:r>
            <w:proofErr w:type="spellEnd"/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36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www.grsu.by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230023, г. Гродно, </w:t>
            </w:r>
            <w:proofErr w:type="spell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ул</w:t>
            </w:r>
            <w:proofErr w:type="gramStart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.О</w:t>
            </w:r>
            <w:proofErr w:type="gram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жешко</w:t>
            </w:r>
            <w:proofErr w:type="spellEnd"/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 23 </w:t>
            </w:r>
          </w:p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833DBA" w:rsidRPr="00833DBA" w:rsidTr="00833DB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Учреждение образования </w:t>
            </w: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"Гродненский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br/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государственный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br/>
              <w:t>медицинский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br/>
              <w:t>университет"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37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www.grsmu.by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230015 г. Гродно, ул. Горького, 80</w:t>
            </w:r>
          </w:p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33DBA" w:rsidRPr="00833DBA" w:rsidTr="00833DB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Учреждение образования </w:t>
            </w: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"Гродненский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br/>
              <w:t>государственный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br/>
              <w:t>аграрный </w:t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br/>
              <w:t>университет"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38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www.ggau.by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230008, г. Гродно, ул. Терешковой, 28</w:t>
            </w:r>
          </w:p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833DBA" w:rsidRPr="00833DBA" w:rsidTr="00833DB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Гродненский филиал </w:t>
            </w: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  <w:t>частного учреждения образования </w:t>
            </w: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br/>
            </w:r>
            <w:r w:rsidRPr="00833DBA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  <w:t>"БИП-институт правоведения"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hyperlink r:id="rId39" w:history="1">
              <w:r w:rsidRPr="00833DBA">
                <w:rPr>
                  <w:rFonts w:ascii="Arial" w:eastAsia="Times New Roman" w:hAnsi="Arial" w:cs="Arial"/>
                  <w:color w:val="185996"/>
                  <w:sz w:val="24"/>
                  <w:szCs w:val="24"/>
                  <w:u w:val="single"/>
                  <w:lang w:eastAsia="ru-RU"/>
                </w:rPr>
                <w:t>http://www.bip-ip.by/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230005 г. Гродно, ул. Мостовая, 39</w:t>
            </w:r>
          </w:p>
          <w:p w:rsidR="00833DBA" w:rsidRPr="00833DBA" w:rsidRDefault="00833DBA" w:rsidP="00833DBA">
            <w:pPr>
              <w:spacing w:after="15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33DB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833DBA" w:rsidRPr="00833DBA" w:rsidRDefault="00833DBA" w:rsidP="00833D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3DBA" w:rsidRPr="00833DBA" w:rsidRDefault="00833DBA" w:rsidP="00833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85996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https://content.schools.by/ozery/library/imvd_banner_170_60.jpg">
                  <a:hlinkClick xmlns:a="http://schemas.openxmlformats.org/drawingml/2006/main" r:id="rId4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ontent.schools.by/ozery/library/imvd_banner_170_60.jpg" href="http://www.institutemvd.by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41" w:history="1">
        <w:r w:rsidRPr="00833DBA">
          <w:rPr>
            <w:rFonts w:ascii="Arial" w:eastAsia="Times New Roman" w:hAnsi="Arial" w:cs="Arial"/>
            <w:b/>
            <w:bCs/>
            <w:color w:val="D6A037"/>
            <w:sz w:val="24"/>
            <w:szCs w:val="24"/>
            <w:u w:val="single"/>
            <w:lang w:eastAsia="ru-RU"/>
          </w:rPr>
          <w:t>КАРТА УЧРЕЖДЕНИЙ ВЫСШЕГО ОБРАЗОВАНИЯ БЕЛАРУСИ</w:t>
        </w:r>
      </w:hyperlink>
    </w:p>
    <w:p w:rsidR="00833DBA" w:rsidRPr="00833DBA" w:rsidRDefault="00833DBA" w:rsidP="00833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3DBA" w:rsidRPr="00833DBA" w:rsidRDefault="00833DBA" w:rsidP="00833DB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111" stroked="f"/>
        </w:pict>
      </w:r>
    </w:p>
    <w:p w:rsidR="00833DBA" w:rsidRPr="00833DBA" w:rsidRDefault="00833DBA" w:rsidP="00833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833DBA" w:rsidRPr="00833DBA" w:rsidRDefault="00833DBA" w:rsidP="00833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33DB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1F1C57" w:rsidRDefault="001F1C57"/>
    <w:sectPr w:rsidR="001F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BA"/>
    <w:rsid w:val="001F1C57"/>
    <w:rsid w:val="008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3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3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DBA"/>
    <w:rPr>
      <w:color w:val="0000FF"/>
      <w:u w:val="single"/>
    </w:rPr>
  </w:style>
  <w:style w:type="character" w:styleId="a5">
    <w:name w:val="Strong"/>
    <w:basedOn w:val="a0"/>
    <w:uiPriority w:val="22"/>
    <w:qFormat/>
    <w:rsid w:val="00833D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3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3D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3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D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DBA"/>
    <w:rPr>
      <w:color w:val="0000FF"/>
      <w:u w:val="single"/>
    </w:rPr>
  </w:style>
  <w:style w:type="character" w:styleId="a5">
    <w:name w:val="Strong"/>
    <w:basedOn w:val="a0"/>
    <w:uiPriority w:val="22"/>
    <w:qFormat/>
    <w:rsid w:val="00833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gptksp.schools.by/" TargetMode="External"/><Relationship Id="rId18" Type="http://schemas.openxmlformats.org/officeDocument/2006/relationships/hyperlink" Target="https://igspl.by/" TargetMode="External"/><Relationship Id="rId26" Type="http://schemas.openxmlformats.org/officeDocument/2006/relationships/hyperlink" Target="https://muscollege.by/" TargetMode="External"/><Relationship Id="rId39" Type="http://schemas.openxmlformats.org/officeDocument/2006/relationships/hyperlink" Target="http://www.bip-ip.by/" TargetMode="External"/><Relationship Id="rId21" Type="http://schemas.openxmlformats.org/officeDocument/2006/relationships/hyperlink" Target="http://medkolleg.grodno.by/" TargetMode="External"/><Relationship Id="rId34" Type="http://schemas.openxmlformats.org/officeDocument/2006/relationships/hyperlink" Target="http://www.vgak.by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ggpek.b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gspl.by/page/14" TargetMode="External"/><Relationship Id="rId20" Type="http://schemas.openxmlformats.org/officeDocument/2006/relationships/hyperlink" Target="https://mghptk.by/" TargetMode="External"/><Relationship Id="rId29" Type="http://schemas.openxmlformats.org/officeDocument/2006/relationships/hyperlink" Target="http://gcbip.by/" TargetMode="External"/><Relationship Id="rId41" Type="http://schemas.openxmlformats.org/officeDocument/2006/relationships/hyperlink" Target="https://www.google.com/maps/d/u/0/viewer?mid=1EKP3Qs_Pp6F26arV6vamirhnxvw&amp;hl=ru&amp;ll=53.82662331136471%2C27.35516244999996&amp;z=6" TargetMode="External"/><Relationship Id="rId1" Type="http://schemas.openxmlformats.org/officeDocument/2006/relationships/styles" Target="styles.xml"/><Relationship Id="rId6" Type="http://schemas.openxmlformats.org/officeDocument/2006/relationships/hyperlink" Target="https://grodnorik.gov.by/ru/upr_trud/" TargetMode="External"/><Relationship Id="rId11" Type="http://schemas.openxmlformats.org/officeDocument/2006/relationships/hyperlink" Target="https://gsplkorelichi.schools.by/" TargetMode="External"/><Relationship Id="rId24" Type="http://schemas.openxmlformats.org/officeDocument/2006/relationships/hyperlink" Target="https://artcollege.by/" TargetMode="External"/><Relationship Id="rId32" Type="http://schemas.openxmlformats.org/officeDocument/2006/relationships/hyperlink" Target="https://vk.grsu.by/" TargetMode="External"/><Relationship Id="rId37" Type="http://schemas.openxmlformats.org/officeDocument/2006/relationships/hyperlink" Target="http://www.grsmu.by/" TargetMode="External"/><Relationship Id="rId40" Type="http://schemas.openxmlformats.org/officeDocument/2006/relationships/hyperlink" Target="http://www.institutemvd.by/" TargetMode="External"/><Relationship Id="rId5" Type="http://schemas.openxmlformats.org/officeDocument/2006/relationships/hyperlink" Target="https://edu.gov.by/abiturientu-2023/" TargetMode="External"/><Relationship Id="rId15" Type="http://schemas.openxmlformats.org/officeDocument/2006/relationships/hyperlink" Target="https://gptk-voronovo.schools.by/" TargetMode="External"/><Relationship Id="rId23" Type="http://schemas.openxmlformats.org/officeDocument/2006/relationships/hyperlink" Target="https://gumcol.grsu.by/" TargetMode="External"/><Relationship Id="rId28" Type="http://schemas.openxmlformats.org/officeDocument/2006/relationships/hyperlink" Target="http://gcbip.by/" TargetMode="External"/><Relationship Id="rId36" Type="http://schemas.openxmlformats.org/officeDocument/2006/relationships/hyperlink" Target="http://www.grsu.by/" TargetMode="External"/><Relationship Id="rId10" Type="http://schemas.openxmlformats.org/officeDocument/2006/relationships/hyperlink" Target="http://ggkttd.by/" TargetMode="External"/><Relationship Id="rId19" Type="http://schemas.openxmlformats.org/officeDocument/2006/relationships/hyperlink" Target="http://skkol.by/college/story.php" TargetMode="External"/><Relationship Id="rId31" Type="http://schemas.openxmlformats.org/officeDocument/2006/relationships/hyperlink" Target="http://www.vk.grs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gpls1.grodno.by/" TargetMode="External"/><Relationship Id="rId14" Type="http://schemas.openxmlformats.org/officeDocument/2006/relationships/hyperlink" Target="https://lida-gppl.by/" TargetMode="External"/><Relationship Id="rId22" Type="http://schemas.openxmlformats.org/officeDocument/2006/relationships/hyperlink" Target="https://tk.grsu.by/" TargetMode="External"/><Relationship Id="rId27" Type="http://schemas.openxmlformats.org/officeDocument/2006/relationships/hyperlink" Target="https://gruor.by/" TargetMode="External"/><Relationship Id="rId30" Type="http://schemas.openxmlformats.org/officeDocument/2006/relationships/hyperlink" Target="https://ltk.grsu.by/" TargetMode="External"/><Relationship Id="rId35" Type="http://schemas.openxmlformats.org/officeDocument/2006/relationships/hyperlink" Target="http://www.ntek.by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ggptkkh.b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gptk.by/" TargetMode="External"/><Relationship Id="rId17" Type="http://schemas.openxmlformats.org/officeDocument/2006/relationships/hyperlink" Target="http://www.lgplms.guo.by/" TargetMode="External"/><Relationship Id="rId25" Type="http://schemas.openxmlformats.org/officeDocument/2006/relationships/hyperlink" Target="http://gkeu.bks.by/" TargetMode="External"/><Relationship Id="rId33" Type="http://schemas.openxmlformats.org/officeDocument/2006/relationships/hyperlink" Target="http://www.vgak.by/" TargetMode="External"/><Relationship Id="rId38" Type="http://schemas.openxmlformats.org/officeDocument/2006/relationships/hyperlink" Target="http://www.gga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2023-11-14T05:17:00Z</dcterms:created>
  <dcterms:modified xsi:type="dcterms:W3CDTF">2023-11-14T05:19:00Z</dcterms:modified>
</cp:coreProperties>
</file>